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31" w:rsidRDefault="00F21D31" w:rsidP="00F21D31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31" w:rsidRDefault="00F21D31" w:rsidP="00F21D31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F21D31" w:rsidRDefault="00F21D31" w:rsidP="00F21D31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F21D31" w:rsidRDefault="00F21D31" w:rsidP="00F21D31">
      <w:pPr>
        <w:pStyle w:val="ac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 xml:space="preserve">с.Алак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10" w:history="1">
        <w:r>
          <w:rPr>
            <w:rStyle w:val="ab"/>
            <w:b/>
            <w:sz w:val="18"/>
            <w:szCs w:val="18"/>
            <w:lang w:val="en-US"/>
          </w:rPr>
          <w:t>szzub</w:t>
        </w:r>
        <w:r>
          <w:rPr>
            <w:rStyle w:val="ab"/>
            <w:b/>
            <w:sz w:val="18"/>
            <w:szCs w:val="18"/>
          </w:rPr>
          <w:t>2008@</w:t>
        </w:r>
        <w:r>
          <w:rPr>
            <w:rStyle w:val="ab"/>
            <w:b/>
            <w:sz w:val="18"/>
            <w:szCs w:val="18"/>
            <w:lang w:val="en-US"/>
          </w:rPr>
          <w:t>yandex</w:t>
        </w:r>
        <w:r>
          <w:rPr>
            <w:rStyle w:val="ab"/>
            <w:b/>
            <w:sz w:val="18"/>
            <w:szCs w:val="18"/>
          </w:rPr>
          <w:t>.</w:t>
        </w:r>
        <w:r>
          <w:rPr>
            <w:rStyle w:val="ab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F21D31" w:rsidRDefault="00F21D31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Сегодня страна переживает один из сложнейших этапов своего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сложно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в столь непостоянном мире молодому человеку, чей взгляд на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многих юношей и девушек иллюзию такой «внутренней безопасности», на время дают возможность испытать чувство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приобщению к наркотикам, является повышенная внушаемость,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наркотических веществ впервые попробовали их из подражания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="001E0C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ориентируется на поведение лидера компании. И если кто-то из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принадлежность к данной группе. Почти 1/3 подростков, впервые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попробовавших наркотик или одурманивающее средство, сделали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="001E0C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lastRenderedPageBreak/>
        <w:t>Крушение идеалов и духовно-нравственных ориентиров.</w:t>
      </w:r>
      <w:r w:rsidR="001E0C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которой приживаются многие пороки человеческие, в том числе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решение не только собственно антинаркогенных,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="004A4490" w:rsidRPr="004A4490">
        <w:rPr>
          <w:rFonts w:ascii="Times New Roman" w:hAnsi="Times New Roman" w:cs="Times New Roman"/>
          <w:sz w:val="28"/>
          <w:szCs w:val="28"/>
        </w:rPr>
        <w:t>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</w:t>
      </w:r>
      <w:r w:rsidR="001E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4F1">
        <w:rPr>
          <w:rFonts w:ascii="Times New Roman" w:hAnsi="Times New Roman" w:cs="Times New Roman"/>
          <w:b/>
          <w:sz w:val="28"/>
          <w:szCs w:val="28"/>
        </w:rPr>
        <w:t>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F21D31">
        <w:rPr>
          <w:rFonts w:ascii="Times New Roman" w:hAnsi="Times New Roman" w:cs="Times New Roman"/>
          <w:sz w:val="28"/>
          <w:szCs w:val="28"/>
        </w:rPr>
        <w:t xml:space="preserve"> ГКОУ РД «СОШ Ботлихского района»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</w:t>
      </w:r>
      <w:r w:rsidR="00F21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lastRenderedPageBreak/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 w:rsidR="00F21D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</w:t>
      </w:r>
      <w:r w:rsidR="001E0C84">
        <w:rPr>
          <w:rFonts w:ascii="Times New Roman" w:hAnsi="Times New Roman" w:cs="Times New Roman"/>
          <w:sz w:val="28"/>
          <w:szCs w:val="28"/>
        </w:rPr>
        <w:t xml:space="preserve"> н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усвоение подростком общественных норм поведения); действенно-практической (вовлечение в общественно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полезную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</w:t>
      </w:r>
      <w:r w:rsidR="000B66FD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>дополняемость психологических и педагогических методов.</w:t>
      </w:r>
      <w:bookmarkStart w:id="0" w:name="_GoBack"/>
      <w:bookmarkEnd w:id="0"/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склонностей и интересов, своеобразия характеров, упор на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подростков.</w:t>
      </w:r>
    </w:p>
    <w:p w:rsidR="005B4FA1" w:rsidRPr="00F21D31" w:rsidRDefault="002622F0" w:rsidP="00F21D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 w:rsidR="00F21D31">
        <w:rPr>
          <w:rFonts w:ascii="Times New Roman" w:hAnsi="Times New Roman" w:cs="Times New Roman"/>
          <w:sz w:val="28"/>
          <w:szCs w:val="28"/>
        </w:rPr>
        <w:t>.</w:t>
      </w: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="000B66FD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обсудить свои знания, свой опыт и ценностные ориентации в группе сверстников. Многие вопросы эмоционально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заряжены или касаются глубинных, личностно значимых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ценностей, поэтому на их осознание и переработку необходимо время. Кроме того, молодые люди находятся на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разных стадиях своего личностного развития, и поэтому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некоторым из них требуется более продолжительное время для осмысления полученных знаний и изменения своего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lastRenderedPageBreak/>
        <w:t>Условием успешности реализации программы является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такими,</w:t>
      </w:r>
      <w:r w:rsidR="001E0C84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какие они есть. Чем больше человек развивает объективность, тем богаче его выбор, тем более свободным, зрелым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себя — значит радоваться самому факту своего существования и быть благодарным природе за то, что живешь.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Любить себя — это значит уважать свою Личность, мерой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люди, абстрактный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Человек (любой) и все человечество — непреходящая ценность. А. Н. Радищев говорил, что только тогда человек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становится человеком, когда научается видеть человека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воспитанников, могут быть различными: и плохими, и хорошими (они стихийны), но своим отношением их всегда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можно обратить во благо собственного развития. В преодолении трудностей мужает и развивается тело, крепнет дух,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606B22" w:rsidRPr="00606B22">
        <w:rPr>
          <w:rFonts w:ascii="Times New Roman" w:hAnsi="Times New Roman" w:cs="Times New Roman"/>
          <w:sz w:val="28"/>
          <w:szCs w:val="28"/>
        </w:rPr>
        <w:t>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себя и управлять собственным поведением, играет решающую роль в том, задумаются ли они об изменении связанных со здоровьем привычек. Они не видят смысла даже в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попытке изменения, если полагают, что не в их силах управлять своим поведением и поведением других. Даже те, кторазделяет идею о том, что их вредные привычки, возможно,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наносят ущерб здоровью, не слишком преуспевают в ограничении или пресечении такого поведения до тех пор, пока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без концептуальной основы. Вместо разрозненных информационных фрагментов необходима система мер,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объединенных общностью цели и задач. Выбор средств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и прогнозируемый результат сверяются с промежуточными результатами. В этом случае логично выстраивается последовательность действий и характер межсекторального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применение: в становлении самой системы; в квантовании взаимодействия воспитателя с воспитанником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для обеспечения ассимиляции информации, мотивов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и алгоритмов деятельности; в становлении компетентности и профессиональном росте самого воспитателя.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Преемственность предусматривается не только между</w:t>
      </w:r>
      <w:r w:rsidR="00F21D31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следование формулам: «Не навредить ни действием, ни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получение и передачу информации в их динамическом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равновесии. Следовательно, в соответст</w:t>
      </w:r>
      <w:r w:rsidR="000B66FD">
        <w:rPr>
          <w:rFonts w:ascii="Times New Roman" w:hAnsi="Times New Roman" w:cs="Times New Roman"/>
          <w:sz w:val="28"/>
          <w:szCs w:val="28"/>
        </w:rPr>
        <w:t xml:space="preserve">вии с востребованностью должны </w:t>
      </w:r>
      <w:r w:rsidR="00D16AA4" w:rsidRPr="00D16AA4">
        <w:rPr>
          <w:rFonts w:ascii="Times New Roman" w:hAnsi="Times New Roman" w:cs="Times New Roman"/>
          <w:sz w:val="28"/>
          <w:szCs w:val="28"/>
        </w:rPr>
        <w:t>быть обеспечены доступность,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в решении личных проблем (в удобном месте, в удобное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10455">
        <w:rPr>
          <w:rFonts w:ascii="Times New Roman" w:hAnsi="Times New Roman" w:cs="Times New Roman"/>
          <w:sz w:val="28"/>
          <w:szCs w:val="28"/>
        </w:rPr>
        <w:t>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lastRenderedPageBreak/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дисциплинарного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Федерации порядке ответственность за жизнь и здоровье обучающихся, нарушение прав и свобод обучающихся,</w:t>
      </w:r>
      <w:r w:rsidR="000B66FD">
        <w:rPr>
          <w:rFonts w:ascii="Times New Roman" w:hAnsi="Times New Roman" w:cs="Times New Roman"/>
          <w:sz w:val="28"/>
          <w:szCs w:val="28"/>
        </w:rPr>
        <w:t xml:space="preserve"> </w:t>
      </w:r>
      <w:r w:rsidR="00405084" w:rsidRPr="00405084">
        <w:rPr>
          <w:rFonts w:ascii="Times New Roman" w:hAnsi="Times New Roman" w:cs="Times New Roman"/>
          <w:sz w:val="28"/>
          <w:szCs w:val="28"/>
        </w:rPr>
        <w:t>иные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егоимеющим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</w:t>
      </w:r>
      <w:r w:rsidR="00B12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</w:t>
            </w:r>
            <w:r w:rsidR="00B12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«Профилактика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классных руководителей с обучающимися по 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</w:t>
            </w:r>
            <w:r w:rsidR="00B12776">
              <w:rPr>
                <w:rFonts w:ascii="Times New Roman" w:hAnsi="Times New Roman" w:cs="Times New Roman"/>
                <w:sz w:val="24"/>
                <w:szCs w:val="24"/>
              </w:rPr>
              <w:t>е работы со специалистами ПДН,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B12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 w:rsidR="00B12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B12776">
        <w:tc>
          <w:tcPr>
            <w:tcW w:w="56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314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7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B12776" w:rsidRPr="00DB560C" w:rsidTr="00B12776"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624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Сотрудничество с инспекторами ПДН по вопросам профилактики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598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профилактической работы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165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270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учеников по профилактике наркомании, алкоголизма,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225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12776" w:rsidRPr="00DB560C" w:rsidTr="00B12776">
        <w:trPr>
          <w:trHeight w:val="135"/>
        </w:trPr>
        <w:tc>
          <w:tcPr>
            <w:tcW w:w="560" w:type="dxa"/>
            <w:hideMark/>
          </w:tcPr>
          <w:p w:rsidR="00B12776" w:rsidRPr="00DB560C" w:rsidRDefault="00B12776" w:rsidP="00B12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314" w:type="dxa"/>
            <w:hideMark/>
          </w:tcPr>
          <w:p w:rsidR="00B12776" w:rsidRPr="00DB560C" w:rsidRDefault="00B12776" w:rsidP="00B12776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677" w:type="dxa"/>
            <w:hideMark/>
          </w:tcPr>
          <w:p w:rsidR="00B12776" w:rsidRDefault="00B12776" w:rsidP="00B12776">
            <w:r w:rsidRPr="00FC2E7E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lastRenderedPageBreak/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здоровьесбережения</w:t>
      </w:r>
    </w:p>
    <w:p w:rsidR="00C317E3" w:rsidRPr="00B12776" w:rsidRDefault="00F67166" w:rsidP="00B1277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F21D31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69215</wp:posOffset>
                </wp:positionV>
                <wp:extent cx="6139815" cy="320675"/>
                <wp:effectExtent l="0" t="0" r="0" b="3175"/>
                <wp:wrapNone/>
                <wp:docPr id="13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Программа «Путь к успеху» по профилактике алкоголя, наркотиков, токсических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7.45pt;margin-top:5.45pt;width:483.4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    <v:textbox>
                  <w:txbxContent>
                    <w:p w:rsidR="001E0C84" w:rsidRPr="006175A7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Программа «Путь к успеху» по профилактике алкоголя, наркотиков, токсических веществ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2622F0" w:rsidRDefault="00F21D3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58420</wp:posOffset>
                </wp:positionV>
                <wp:extent cx="635" cy="131445"/>
                <wp:effectExtent l="0" t="0" r="18415" b="1905"/>
                <wp:wrapNone/>
                <wp:docPr id="1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85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42.2pt;margin-top:4.6pt;width:.0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7D0EC" id="AutoShape 64" o:spid="_x0000_s1026" type="#_x0000_t32" style="position:absolute;margin-left:421.75pt;margin-top:14.95pt;width:0;height:11.2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B101" id="AutoShape 62" o:spid="_x0000_s1026" type="#_x0000_t32" style="position:absolute;margin-left:177.7pt;margin-top:14.95pt;width:0;height:11.2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2B0F" id="AutoShape 63" o:spid="_x0000_s1026" type="#_x0000_t32" style="position:absolute;margin-left:303.95pt;margin-top:14.95pt;width:0;height:11.2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B74B" id="AutoShape 61" o:spid="_x0000_s1026" type="#_x0000_t32" style="position:absolute;margin-left:48.65pt;margin-top:14.95pt;width:0;height:11.2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189864</wp:posOffset>
                </wp:positionV>
                <wp:extent cx="4738370" cy="0"/>
                <wp:effectExtent l="0" t="0" r="5080" b="0"/>
                <wp:wrapNone/>
                <wp:docPr id="1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F7CD" id="AutoShape 60" o:spid="_x0000_s1026" type="#_x0000_t32" style="position:absolute;margin-left:48.65pt;margin-top:14.95pt;width:373.1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    </w:pict>
          </mc:Fallback>
        </mc:AlternateContent>
      </w:r>
    </w:p>
    <w:p w:rsidR="00D32B1E" w:rsidRPr="00392333" w:rsidRDefault="00F21D3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127635</wp:posOffset>
                </wp:positionV>
                <wp:extent cx="1460500" cy="664210"/>
                <wp:effectExtent l="0" t="0" r="6350" b="2540"/>
                <wp:wrapNone/>
                <wp:docPr id="1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            учащимися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7.45pt;margin-top:10.05pt;width:115pt;height:5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    <v:textbox>
                  <w:txbxContent>
                    <w:p w:rsidR="001E0C84" w:rsidRPr="006175A7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Работа с                   учащимися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Социальное проектирование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75.95pt;margin-top:10.05pt;width:115pt;height: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    <v:textbox>
                  <w:txbxContent>
                    <w:p w:rsidR="001E0C84" w:rsidRPr="006175A7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Социальное проектирование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127635</wp:posOffset>
                </wp:positionV>
                <wp:extent cx="1402715" cy="664845"/>
                <wp:effectExtent l="0" t="0" r="6985" b="1905"/>
                <wp:wrapNone/>
                <wp:docPr id="1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127.2pt;margin-top:10.05pt;width:110.45pt;height:5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    <v:textbox>
                  <w:txbxContent>
                    <w:p w:rsidR="001E0C84" w:rsidRPr="006175A7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Работа с      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Досуговая    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252.5pt;margin-top:10.05pt;width:115pt;height:5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    <v:textbox>
                  <w:txbxContent>
                    <w:p w:rsidR="001E0C84" w:rsidRPr="006175A7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Досуговая    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F21D31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5166995</wp:posOffset>
                </wp:positionV>
                <wp:extent cx="6329680" cy="664845"/>
                <wp:effectExtent l="0" t="0" r="0" b="1905"/>
                <wp:wrapNone/>
                <wp:docPr id="12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471B86" w:rsidRDefault="001E0C84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1B8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Методы: 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      </w:r>
                          </w:p>
                          <w:p w:rsidR="001E0C84" w:rsidRPr="001C4741" w:rsidRDefault="001E0C84" w:rsidP="00D32B1E">
                            <w:r w:rsidRPr="00471B86">
                              <w:t>деятельности и поведения; личный 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left:0;text-align:left;margin-left:-7.45pt;margin-top:406.85pt;width:498.4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    <v:textbox>
                  <w:txbxContent>
                    <w:p w:rsidR="001E0C84" w:rsidRPr="00471B86" w:rsidRDefault="001E0C84" w:rsidP="00D32B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1B8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Методы: </w:t>
                      </w:r>
                      <w:r w:rsidRPr="00471B86">
                        <w:rPr>
                          <w:rFonts w:ascii="Times New Roman" w:hAnsi="Times New Roman" w:cs="Times New Roman"/>
                        </w:rPr>
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</w:r>
                    </w:p>
                    <w:p w:rsidR="001E0C84" w:rsidRPr="001C4741" w:rsidRDefault="001E0C84" w:rsidP="00D32B1E">
                      <w:r w:rsidRPr="00471B86">
                        <w:t>деятельности и поведения; личный пример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4406900</wp:posOffset>
                </wp:positionV>
                <wp:extent cx="6329680" cy="629285"/>
                <wp:effectExtent l="0" t="0" r="0" b="0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1C4741" w:rsidRDefault="001E0C84" w:rsidP="00D32B1E">
                            <w:pPr>
                              <w:jc w:val="center"/>
                            </w:pPr>
                            <w:r w:rsidRPr="001C47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Формы: 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left:0;text-align:left;margin-left:-7.45pt;margin-top:347pt;width:498.4pt;height:4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    <v:textbox>
                  <w:txbxContent>
                    <w:p w:rsidR="001E0C84" w:rsidRPr="001C4741" w:rsidRDefault="001E0C84" w:rsidP="00D32B1E">
                      <w:pPr>
                        <w:jc w:val="center"/>
                      </w:pPr>
                      <w:r w:rsidRPr="001C47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Формы: </w:t>
                      </w:r>
                      <w:r w:rsidRPr="001C4741">
                        <w:rPr>
                          <w:rFonts w:ascii="Times New Roman" w:hAnsi="Times New Roman" w:cs="Times New Roman"/>
                        </w:rPr>
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F83E78" w:rsidRDefault="001E0C84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Всероссийская акция «Я - гражданин России».</w:t>
                            </w:r>
                          </w:p>
                          <w:p w:rsidR="001E0C84" w:rsidRPr="00F83E78" w:rsidRDefault="001E0C84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Экологические акции: «Зелёные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острова» (озеленение), «Спасаем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лес» (уборка леса),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«Родники» (открытие и обустройство родников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города, области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1E0C84" w:rsidRPr="00F83E78" w:rsidRDefault="001E0C84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Нравственно-правовые акции: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«Весенняя неделя добра»,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Полиция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- детям»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 др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E0C84" w:rsidRPr="00F83E78" w:rsidRDefault="001E0C84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Социальный патронаж пожилых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людей «Собрание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left:0;text-align:left;margin-left:375.95pt;margin-top:49.85pt;width:115pt;height:28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    <v:textbox>
                  <w:txbxContent>
                    <w:p w:rsidR="001E0C84" w:rsidRPr="00F83E78" w:rsidRDefault="001E0C84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Всероссийская акция «Я - гражданин России».</w:t>
                      </w:r>
                    </w:p>
                    <w:p w:rsidR="001E0C84" w:rsidRPr="00F83E78" w:rsidRDefault="001E0C84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Экологические акции: «Зелёные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острова» (озеленение), «Спасаем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лес» (уборка леса),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 xml:space="preserve">«Родники» (открытие и обустройство родников на территории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города, области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1E0C84" w:rsidRPr="00F83E78" w:rsidRDefault="001E0C84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Нравственно-правовые акции: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«Весенняя неделя добра», «</w:t>
                      </w:r>
                      <w:r>
                        <w:rPr>
                          <w:rFonts w:ascii="Times New Roman" w:hAnsi="Times New Roman" w:cs="Times New Roman"/>
                        </w:rPr>
                        <w:t>Полиция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- детям»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 др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E0C84" w:rsidRPr="00F83E78" w:rsidRDefault="001E0C84" w:rsidP="00D32B1E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Социальный патронаж пожилых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людей «Собрание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добрых дел»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1.Организационная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деятельность.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Информационно-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просветительская деятельность.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 xml:space="preserve">Работа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педагогов и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психологов сродителями.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Творческое 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(творческие практики)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Пропаганда здорового образа жизни семьи.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Правовой всеобуч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122.65pt;margin-top:49.85pt;width:115pt;height:28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    <v:textbox>
                  <w:txbxContent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1051">
                        <w:rPr>
                          <w:rFonts w:ascii="Times New Roman" w:hAnsi="Times New Roman" w:cs="Times New Roman"/>
                        </w:rPr>
                        <w:t>1.Организационная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деятельность.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Информационно-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просветительская деятельность.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 xml:space="preserve">Работа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педагогов и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психологов сродителями.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Творческое направление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(творческие практики)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Пропаганда здорового образа жизни семьи.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6.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Правовой всеобуч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F83E78" w:rsidRDefault="001E0C84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Традиции,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городские и 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конкурсы,фестивали, смотры.</w:t>
                            </w:r>
                          </w:p>
                          <w:p w:rsidR="001E0C84" w:rsidRPr="00F83E78" w:rsidRDefault="001E0C84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Круглогодичные досуговые мероприятия.</w:t>
                            </w:r>
                          </w:p>
                          <w:p w:rsidR="001E0C84" w:rsidRPr="00F83E78" w:rsidRDefault="001E0C84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Организация каникулярного отдыха.</w:t>
                            </w:r>
                          </w:p>
                          <w:p w:rsidR="001E0C84" w:rsidRPr="00F83E78" w:rsidRDefault="001E0C84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Обще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</w:t>
                            </w:r>
                          </w:p>
                          <w:p w:rsidR="001E0C84" w:rsidRPr="009E1051" w:rsidRDefault="001E0C84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left:0;text-align:left;margin-left:252.5pt;margin-top:49.85pt;width:115pt;height:28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    <v:textbox>
                  <w:txbxContent>
                    <w:p w:rsidR="001E0C84" w:rsidRPr="00F83E78" w:rsidRDefault="001E0C84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Традиции,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городские и 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конкурсы,фестивали, смотры.</w:t>
                      </w:r>
                    </w:p>
                    <w:p w:rsidR="001E0C84" w:rsidRPr="00F83E78" w:rsidRDefault="001E0C84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Круглогодичные досуговые мероприятия.</w:t>
                      </w:r>
                    </w:p>
                    <w:p w:rsidR="001E0C84" w:rsidRPr="00F83E78" w:rsidRDefault="001E0C84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Организация каникулярного отдыха.</w:t>
                      </w:r>
                    </w:p>
                    <w:p w:rsidR="001E0C84" w:rsidRPr="00F83E78" w:rsidRDefault="001E0C84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Обще</w:t>
                      </w:r>
                      <w:r>
                        <w:rPr>
                          <w:rFonts w:ascii="Times New Roman" w:hAnsi="Times New Roman" w:cs="Times New Roman"/>
                        </w:rPr>
                        <w:t>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</w:t>
                      </w:r>
                    </w:p>
                    <w:p w:rsidR="001E0C84" w:rsidRPr="009E1051" w:rsidRDefault="001E0C84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Профилактика 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ПАВ и</w:t>
                            </w:r>
                            <w:r w:rsidR="00B1277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табакокурения.</w:t>
                            </w:r>
                          </w:p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Профилактика преступлений и правонарушений.</w:t>
                            </w:r>
                          </w:p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Психокоррекция.</w:t>
                            </w:r>
                          </w:p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Профориентация.</w:t>
                            </w:r>
                          </w:p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Пропаганда здоровогообраза жизни (ЗОЖ).</w:t>
                            </w:r>
                          </w:p>
                          <w:p w:rsidR="001E0C84" w:rsidRDefault="001E0C84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едагогическое сопровождениеобразовательно-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оспитательного процесса</w:t>
                            </w:r>
                          </w:p>
                          <w:p w:rsidR="001E0C84" w:rsidRPr="006175A7" w:rsidRDefault="001E0C84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Индивидуальная образовательная траектория</w:t>
                            </w:r>
                          </w:p>
                          <w:p w:rsidR="001E0C84" w:rsidRPr="006175A7" w:rsidRDefault="001E0C84" w:rsidP="00D32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left:0;text-align:left;margin-left:-7.45pt;margin-top:49.85pt;width:115pt;height:28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    <v:textbox>
                  <w:txbxContent>
                    <w:p w:rsidR="001E0C84" w:rsidRPr="006175A7" w:rsidRDefault="001E0C84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Профилактика 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ПАВ и</w:t>
                      </w:r>
                      <w:r w:rsidR="00B1277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табакокурения.</w:t>
                      </w:r>
                    </w:p>
                    <w:p w:rsidR="001E0C84" w:rsidRPr="006175A7" w:rsidRDefault="001E0C84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Профилактика преступлений и правонарушений.</w:t>
                      </w:r>
                    </w:p>
                    <w:p w:rsidR="001E0C84" w:rsidRPr="006175A7" w:rsidRDefault="001E0C84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Психокоррекция.</w:t>
                      </w:r>
                    </w:p>
                    <w:p w:rsidR="001E0C84" w:rsidRPr="006175A7" w:rsidRDefault="001E0C84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Профориентация.</w:t>
                      </w:r>
                    </w:p>
                    <w:p w:rsidR="001E0C84" w:rsidRPr="006175A7" w:rsidRDefault="001E0C84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Пропаганда здоровогообраза жизни (ЗОЖ).</w:t>
                      </w:r>
                    </w:p>
                    <w:p w:rsidR="001E0C84" w:rsidRDefault="001E0C84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едагогическое сопровождениеобразовательно-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оспитательного процесса</w:t>
                      </w:r>
                    </w:p>
                    <w:p w:rsidR="001E0C84" w:rsidRPr="006175A7" w:rsidRDefault="001E0C84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Индивидуальная образовательная траектория</w:t>
                      </w:r>
                    </w:p>
                    <w:p w:rsidR="001E0C84" w:rsidRPr="006175A7" w:rsidRDefault="001E0C84" w:rsidP="00D32B1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9251" id="AutoShape 70" o:spid="_x0000_s1026" type="#_x0000_t32" style="position:absolute;margin-left:421.75pt;margin-top:30.2pt;width:0;height:19.6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5D0C" id="AutoShape 69" o:spid="_x0000_s1026" type="#_x0000_t32" style="position:absolute;margin-left:303.95pt;margin-top:30.2pt;width:0;height:19.6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DA00" id="AutoShape 68" o:spid="_x0000_s1026" type="#_x0000_t32" style="position:absolute;margin-left:177.7pt;margin-top:30.2pt;width:0;height:19.6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F230" id="AutoShape 67" o:spid="_x0000_s1026" type="#_x0000_t32" style="position:absolute;margin-left:48.65pt;margin-top:30.2pt;width:0;height:19.6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502919</wp:posOffset>
                </wp:positionV>
                <wp:extent cx="4738370" cy="0"/>
                <wp:effectExtent l="0" t="0" r="5080" b="0"/>
                <wp:wrapNone/>
                <wp:docPr id="1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92B0" id="AutoShape 66" o:spid="_x0000_s1026" type="#_x0000_t32" style="position:absolute;margin-left:48.65pt;margin-top:39.6pt;width:373.1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21D31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165735</wp:posOffset>
                </wp:positionV>
                <wp:extent cx="1947545" cy="151765"/>
                <wp:effectExtent l="0" t="57150" r="0" b="635"/>
                <wp:wrapNone/>
                <wp:docPr id="11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4754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666F" id="AutoShape 80" o:spid="_x0000_s1026" type="#_x0000_t32" style="position:absolute;margin-left:88.85pt;margin-top:13.05pt;width:153.35pt;height:11.9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165735</wp:posOffset>
                </wp:positionV>
                <wp:extent cx="248920" cy="151765"/>
                <wp:effectExtent l="38100" t="38100" r="0" b="635"/>
                <wp:wrapNone/>
                <wp:docPr id="11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892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BE4A" id="AutoShape 79" o:spid="_x0000_s1026" type="#_x0000_t32" style="position:absolute;margin-left:222.6pt;margin-top:13.05pt;width:19.6pt;height:11.9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379730" cy="151765"/>
                <wp:effectExtent l="0" t="38100" r="39370" b="635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73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B47B" id="AutoShape 78" o:spid="_x0000_s1026" type="#_x0000_t32" style="position:absolute;margin-left:242.25pt;margin-top:13.05pt;width:29.9pt;height:11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2054225" cy="151765"/>
                <wp:effectExtent l="0" t="57150" r="3175" b="635"/>
                <wp:wrapNone/>
                <wp:docPr id="1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422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1F089" id="AutoShape 77" o:spid="_x0000_s1026" type="#_x0000_t32" style="position:absolute;margin-left:242.25pt;margin-top:13.05pt;width:161.75pt;height:11.9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F21D31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38100" r="38100" b="2540"/>
                <wp:wrapNone/>
                <wp:docPr id="1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E380" id="AutoShape 83" o:spid="_x0000_s1026" type="#_x0000_t32" style="position:absolute;margin-left:242.25pt;margin-top:10.2pt;width:0;height:10.3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2446654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0" r="38100" b="40640"/>
                <wp:wrapNone/>
                <wp:docPr id="11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9CDD" id="AutoShape 82" o:spid="_x0000_s1026" type="#_x0000_t32" style="position:absolute;margin-left:192.65pt;margin-top:10.2pt;width:0;height:10.3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5B4FA1" w:rsidRPr="00B12776" w:rsidRDefault="004C5F38" w:rsidP="00B12776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lastRenderedPageBreak/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5B4FA1" w:rsidRDefault="005B4FA1" w:rsidP="00B127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B12776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</w:t>
      </w:r>
      <w:r w:rsidR="00D05D90" w:rsidRPr="00D05D90">
        <w:rPr>
          <w:rFonts w:ascii="Times New Roman" w:hAnsi="Times New Roman" w:cs="Times New Roman"/>
          <w:bCs/>
          <w:sz w:val="28"/>
          <w:szCs w:val="28"/>
        </w:rPr>
        <w:t>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D90" w:rsidRPr="00D05D90">
        <w:rPr>
          <w:rFonts w:ascii="Times New Roman" w:hAnsi="Times New Roman" w:cs="Times New Roman"/>
          <w:bCs/>
          <w:sz w:val="28"/>
          <w:szCs w:val="28"/>
        </w:rPr>
        <w:t>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</w:t>
      </w:r>
      <w:r w:rsidR="00B127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59F">
        <w:rPr>
          <w:rFonts w:ascii="Times New Roman" w:hAnsi="Times New Roman" w:cs="Times New Roman"/>
          <w:bCs/>
          <w:sz w:val="28"/>
          <w:szCs w:val="28"/>
        </w:rPr>
        <w:t>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</w:t>
      </w:r>
      <w:r w:rsidR="00B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59F">
        <w:rPr>
          <w:rFonts w:ascii="Times New Roman" w:hAnsi="Times New Roman" w:cs="Times New Roman"/>
          <w:bCs/>
          <w:sz w:val="28"/>
          <w:szCs w:val="28"/>
        </w:rPr>
        <w:t>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B12776" w:rsidRDefault="00B12776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</w:t>
      </w:r>
      <w:r w:rsidR="00B12776">
        <w:rPr>
          <w:rFonts w:ascii="Times New Roman" w:hAnsi="Times New Roman" w:cs="Times New Roman"/>
          <w:bCs/>
          <w:sz w:val="28"/>
          <w:szCs w:val="28"/>
        </w:rPr>
        <w:t>ей, обучающихся в мероприятиях.</w:t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B127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Н.В.Вострокнутов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D25C86" w:rsidRPr="00B12776" w:rsidRDefault="00522742" w:rsidP="00B1277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B12776" w:rsidSect="00B12776">
          <w:footerReference w:type="default" r:id="rId11"/>
          <w:pgSz w:w="11906" w:h="16838"/>
          <w:pgMar w:top="709" w:right="851" w:bottom="993" w:left="1418" w:header="709" w:footer="136" w:gutter="0"/>
          <w:cols w:space="708"/>
          <w:docGrid w:linePitch="360"/>
        </w:sect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B12776">
          <w:pgSz w:w="11906" w:h="16838"/>
          <w:pgMar w:top="567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12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3E" w:rsidRDefault="001E4D3E" w:rsidP="001D0241">
      <w:pPr>
        <w:spacing w:after="0" w:line="240" w:lineRule="auto"/>
      </w:pPr>
      <w:r>
        <w:separator/>
      </w:r>
    </w:p>
  </w:endnote>
  <w:endnote w:type="continuationSeparator" w:id="0">
    <w:p w:rsidR="001E4D3E" w:rsidRDefault="001E4D3E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243005"/>
      <w:docPartObj>
        <w:docPartGallery w:val="Page Numbers (Bottom of Page)"/>
        <w:docPartUnique/>
      </w:docPartObj>
    </w:sdtPr>
    <w:sdtContent>
      <w:p w:rsidR="001E0C84" w:rsidRDefault="001E0C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D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E0C84" w:rsidRDefault="001E0C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84" w:rsidRDefault="001E0C8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12776">
      <w:rPr>
        <w:noProof/>
      </w:rPr>
      <w:t>20</w:t>
    </w:r>
    <w:r>
      <w:rPr>
        <w:noProof/>
      </w:rPr>
      <w:fldChar w:fldCharType="end"/>
    </w:r>
  </w:p>
  <w:p w:rsidR="001E0C84" w:rsidRDefault="001E0C84">
    <w:pPr>
      <w:pStyle w:val="a8"/>
    </w:pPr>
  </w:p>
  <w:p w:rsidR="001E0C84" w:rsidRDefault="001E0C84"/>
  <w:p w:rsidR="001E0C84" w:rsidRDefault="001E0C8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3E" w:rsidRDefault="001E4D3E" w:rsidP="001D0241">
      <w:pPr>
        <w:spacing w:after="0" w:line="240" w:lineRule="auto"/>
      </w:pPr>
      <w:r>
        <w:separator/>
      </w:r>
    </w:p>
  </w:footnote>
  <w:footnote w:type="continuationSeparator" w:id="0">
    <w:p w:rsidR="001E4D3E" w:rsidRDefault="001E4D3E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B66FD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1E0C84"/>
    <w:rsid w:val="001E4D3E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12776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1D31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17B31"/>
  <w15:docId w15:val="{D05C60F2-283D-4EA4-B8E3-49648232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21D31"/>
    <w:rPr>
      <w:color w:val="0563C1"/>
      <w:u w:val="single"/>
    </w:rPr>
  </w:style>
  <w:style w:type="paragraph" w:styleId="ac">
    <w:name w:val="No Spacing"/>
    <w:uiPriority w:val="1"/>
    <w:qFormat/>
    <w:rsid w:val="00F21D3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zzub2008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21453-29FF-485E-8B8A-2B13BB66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5721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Zubair</cp:lastModifiedBy>
  <cp:revision>2</cp:revision>
  <cp:lastPrinted>2014-03-25T10:23:00Z</cp:lastPrinted>
  <dcterms:created xsi:type="dcterms:W3CDTF">2020-03-13T12:57:00Z</dcterms:created>
  <dcterms:modified xsi:type="dcterms:W3CDTF">2020-03-13T12:57:00Z</dcterms:modified>
</cp:coreProperties>
</file>