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712" w:rsidRPr="00C96712" w:rsidRDefault="00C96712" w:rsidP="00C96712">
      <w:pPr>
        <w:keepNext/>
        <w:widowControl/>
        <w:ind w:right="-5"/>
        <w:jc w:val="center"/>
        <w:outlineLvl w:val="5"/>
        <w:rPr>
          <w:rFonts w:ascii="Times New Roman" w:eastAsia="Times New Roman" w:hAnsi="Times New Roman" w:cs="Times New Roman"/>
          <w:bCs/>
          <w:color w:val="0000FF"/>
          <w:sz w:val="28"/>
          <w:szCs w:val="36"/>
          <w:lang w:eastAsia="x-none" w:bidi="ar-SA"/>
        </w:rPr>
      </w:pPr>
      <w:bookmarkStart w:id="0" w:name="bookmark6"/>
      <w:r w:rsidRPr="00C96712">
        <w:rPr>
          <w:rFonts w:ascii="Times New Roman" w:eastAsia="Times New Roman" w:hAnsi="Times New Roman" w:cs="Times New Roman"/>
          <w:bCs/>
          <w:noProof/>
          <w:color w:val="0000FF"/>
          <w:sz w:val="28"/>
          <w:szCs w:val="36"/>
          <w:lang w:bidi="ar-SA"/>
        </w:rPr>
        <w:drawing>
          <wp:inline distT="0" distB="0" distL="0" distR="0" wp14:anchorId="59C37B19" wp14:editId="3B565E7A">
            <wp:extent cx="1104900" cy="1143000"/>
            <wp:effectExtent l="0" t="0" r="0" b="0"/>
            <wp:docPr id="5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712" w:rsidRPr="00C96712" w:rsidRDefault="00C96712" w:rsidP="00C96712">
      <w:pPr>
        <w:overflowPunct w:val="0"/>
        <w:autoSpaceDE w:val="0"/>
        <w:autoSpaceDN w:val="0"/>
        <w:adjustRightInd w:val="0"/>
        <w:spacing w:line="223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C9671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МИНИСТЕРСТВО ОБРАЗОВАНИЯ И НАУКИ </w:t>
      </w:r>
    </w:p>
    <w:p w:rsidR="00C96712" w:rsidRPr="00C96712" w:rsidRDefault="00C96712" w:rsidP="00C96712">
      <w:pPr>
        <w:overflowPunct w:val="0"/>
        <w:autoSpaceDE w:val="0"/>
        <w:autoSpaceDN w:val="0"/>
        <w:adjustRightInd w:val="0"/>
        <w:spacing w:line="223" w:lineRule="auto"/>
        <w:ind w:left="567" w:right="557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C96712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РЕСПУБЛИКИ ДАГЕСТАН</w:t>
      </w:r>
    </w:p>
    <w:p w:rsidR="00C96712" w:rsidRPr="00C96712" w:rsidRDefault="00C96712" w:rsidP="00C96712">
      <w:pPr>
        <w:overflowPunct w:val="0"/>
        <w:autoSpaceDE w:val="0"/>
        <w:autoSpaceDN w:val="0"/>
        <w:adjustRightInd w:val="0"/>
        <w:spacing w:line="223" w:lineRule="auto"/>
        <w:ind w:left="567" w:right="557"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:rsidR="00C96712" w:rsidRPr="00C96712" w:rsidRDefault="00C96712" w:rsidP="00C96712">
      <w:pPr>
        <w:tabs>
          <w:tab w:val="left" w:pos="10490"/>
        </w:tabs>
        <w:overflowPunct w:val="0"/>
        <w:autoSpaceDE w:val="0"/>
        <w:autoSpaceDN w:val="0"/>
        <w:adjustRightInd w:val="0"/>
        <w:spacing w:line="223" w:lineRule="auto"/>
        <w:ind w:left="142" w:right="-1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967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Государственное казенное общеобразовательное учреждение</w:t>
      </w:r>
      <w:r w:rsidRPr="00C9671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                       </w:t>
      </w:r>
      <w:r w:rsidRPr="00C9671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bidi="ar-SA"/>
        </w:rPr>
        <w:t>Республики Дагестан «Средняя общеобразовательная школа Ботлихского района»</w:t>
      </w:r>
    </w:p>
    <w:p w:rsidR="00C96712" w:rsidRPr="00C96712" w:rsidRDefault="00C96712" w:rsidP="00C96712">
      <w:pPr>
        <w:autoSpaceDE w:val="0"/>
        <w:autoSpaceDN w:val="0"/>
        <w:adjustRightInd w:val="0"/>
        <w:spacing w:line="237" w:lineRule="auto"/>
        <w:ind w:left="426"/>
        <w:rPr>
          <w:rFonts w:ascii="Times New Roman" w:eastAsia="Times New Roman" w:hAnsi="Times New Roman" w:cs="Times New Roman"/>
          <w:color w:val="auto"/>
          <w:lang w:bidi="ar-SA"/>
        </w:rPr>
      </w:pPr>
      <w:r w:rsidRPr="00C96712">
        <w:rPr>
          <w:rFonts w:ascii="Times New Roman" w:eastAsia="Times New Roman" w:hAnsi="Times New Roman" w:cs="Times New Roman"/>
          <w:color w:val="auto"/>
          <w:lang w:bidi="ar-SA"/>
        </w:rPr>
        <w:t xml:space="preserve">адрес: 368974, РД, Ботлихский район с. </w:t>
      </w:r>
      <w:proofErr w:type="spellStart"/>
      <w:r w:rsidRPr="00C96712">
        <w:rPr>
          <w:rFonts w:ascii="Times New Roman" w:eastAsia="Times New Roman" w:hAnsi="Times New Roman" w:cs="Times New Roman"/>
          <w:color w:val="auto"/>
          <w:lang w:bidi="ar-SA"/>
        </w:rPr>
        <w:t>Алак</w:t>
      </w:r>
      <w:proofErr w:type="spellEnd"/>
      <w:r w:rsidRPr="00C96712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тел./факс 8-928-063-36-64</w:t>
      </w:r>
    </w:p>
    <w:p w:rsidR="00C96712" w:rsidRPr="00C96712" w:rsidRDefault="00C96712" w:rsidP="00C96712">
      <w:pPr>
        <w:autoSpaceDE w:val="0"/>
        <w:autoSpaceDN w:val="0"/>
        <w:adjustRightInd w:val="0"/>
        <w:spacing w:line="5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C96712" w:rsidRPr="00C96712" w:rsidRDefault="00C96712" w:rsidP="00C96712">
      <w:pPr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C96712">
        <w:rPr>
          <w:rFonts w:ascii="Times New Roman" w:eastAsia="Times New Roman" w:hAnsi="Times New Roman" w:cs="Times New Roman"/>
          <w:color w:val="auto"/>
          <w:lang w:bidi="ar-SA"/>
        </w:rPr>
        <w:t>ИНН</w:t>
      </w:r>
      <w:r w:rsidRPr="00C96712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0505008562 </w:t>
      </w:r>
      <w:r w:rsidRPr="00C96712">
        <w:rPr>
          <w:rFonts w:ascii="Times New Roman" w:eastAsia="Times New Roman" w:hAnsi="Times New Roman" w:cs="Times New Roman"/>
          <w:color w:val="auto"/>
          <w:lang w:bidi="ar-SA"/>
        </w:rPr>
        <w:t>КПП</w:t>
      </w:r>
      <w:r w:rsidRPr="00C96712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050601001                            e-mail:</w:t>
      </w:r>
      <w:r w:rsidRPr="00C96712">
        <w:rPr>
          <w:rFonts w:ascii="Calibri" w:eastAsia="Times New Roman" w:hAnsi="Calibri" w:cs="Times New Roman"/>
          <w:color w:val="auto"/>
          <w:lang w:val="en-US" w:bidi="ar-SA"/>
        </w:rPr>
        <w:t xml:space="preserve"> </w:t>
      </w:r>
      <w:r w:rsidRPr="00C96712">
        <w:rPr>
          <w:rFonts w:ascii="Times New Roman" w:eastAsia="Times New Roman" w:hAnsi="Times New Roman" w:cs="Times New Roman"/>
          <w:color w:val="auto"/>
          <w:lang w:val="en-US" w:bidi="ar-SA"/>
        </w:rPr>
        <w:t>soshbotlih2016@gmail.com</w:t>
      </w:r>
    </w:p>
    <w:p w:rsidR="00724F2C" w:rsidRPr="00934BEB" w:rsidRDefault="00C96712" w:rsidP="00934BEB">
      <w:pPr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color w:val="auto"/>
          <w:lang w:val="en-US" w:bidi="ar-SA"/>
        </w:rPr>
      </w:pPr>
      <w:r w:rsidRPr="00C96712">
        <w:rPr>
          <w:rFonts w:ascii="Calibri" w:eastAsia="Times New Roman" w:hAnsi="Calibri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63360" behindDoc="1" locked="0" layoutInCell="0" allowOverlap="1" wp14:anchorId="6B7DDFFA" wp14:editId="5706584E">
            <wp:simplePos x="0" y="0"/>
            <wp:positionH relativeFrom="column">
              <wp:posOffset>-17780</wp:posOffset>
            </wp:positionH>
            <wp:positionV relativeFrom="paragraph">
              <wp:posOffset>81915</wp:posOffset>
            </wp:positionV>
            <wp:extent cx="6684010" cy="8890"/>
            <wp:effectExtent l="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712">
        <w:rPr>
          <w:rFonts w:ascii="Calibri" w:eastAsia="Times New Roman" w:hAnsi="Calibri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64384" behindDoc="1" locked="0" layoutInCell="0" allowOverlap="1" wp14:anchorId="29768420" wp14:editId="42B786A8">
            <wp:simplePos x="0" y="0"/>
            <wp:positionH relativeFrom="column">
              <wp:posOffset>-17780</wp:posOffset>
            </wp:positionH>
            <wp:positionV relativeFrom="paragraph">
              <wp:posOffset>34925</wp:posOffset>
            </wp:positionV>
            <wp:extent cx="6684010" cy="38100"/>
            <wp:effectExtent l="0" t="0" r="2540" b="0"/>
            <wp:wrapNone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712">
        <w:rPr>
          <w:rFonts w:ascii="Calibri" w:eastAsia="Times New Roman" w:hAnsi="Calibri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65408" behindDoc="1" locked="0" layoutInCell="0" allowOverlap="1" wp14:anchorId="15B5BC5E" wp14:editId="780813BF">
            <wp:simplePos x="0" y="0"/>
            <wp:positionH relativeFrom="column">
              <wp:posOffset>-17780</wp:posOffset>
            </wp:positionH>
            <wp:positionV relativeFrom="paragraph">
              <wp:posOffset>16510</wp:posOffset>
            </wp:positionV>
            <wp:extent cx="6684010" cy="889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A23" w:rsidRPr="0057174F" w:rsidRDefault="00F92A23" w:rsidP="00F92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AC2B16">
        <w:rPr>
          <w:rFonts w:ascii="Times New Roman" w:hAnsi="Times New Roman" w:cs="Times New Roman"/>
          <w:sz w:val="28"/>
          <w:szCs w:val="28"/>
        </w:rPr>
        <w:t xml:space="preserve"> </w:t>
      </w:r>
      <w:r w:rsidR="00AC2B16" w:rsidRPr="0057174F">
        <w:rPr>
          <w:rFonts w:ascii="Times New Roman" w:hAnsi="Times New Roman" w:cs="Times New Roman"/>
          <w:sz w:val="28"/>
          <w:szCs w:val="28"/>
        </w:rPr>
        <w:t xml:space="preserve">№ </w:t>
      </w:r>
      <w:r w:rsidR="00EB0547">
        <w:rPr>
          <w:rFonts w:ascii="Times New Roman" w:hAnsi="Times New Roman" w:cs="Times New Roman"/>
          <w:sz w:val="28"/>
          <w:szCs w:val="28"/>
        </w:rPr>
        <w:t>1</w:t>
      </w:r>
      <w:r w:rsidR="004D6E9B">
        <w:rPr>
          <w:rFonts w:ascii="Times New Roman" w:hAnsi="Times New Roman" w:cs="Times New Roman"/>
          <w:sz w:val="28"/>
          <w:szCs w:val="28"/>
        </w:rPr>
        <w:t>8</w:t>
      </w:r>
      <w:r w:rsidR="00EB0547">
        <w:rPr>
          <w:rFonts w:ascii="Times New Roman" w:hAnsi="Times New Roman" w:cs="Times New Roman"/>
          <w:sz w:val="28"/>
          <w:szCs w:val="28"/>
        </w:rPr>
        <w:t>-б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65708A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5708A"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  <w:bookmarkStart w:id="1" w:name="_GoBack"/>
            <w:bookmarkEnd w:id="1"/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934BEB">
      <w:pPr>
        <w:outlineLvl w:val="6"/>
      </w:pPr>
    </w:p>
    <w:p w:rsidR="00F92A23" w:rsidRPr="00EB0547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</w:t>
      </w:r>
      <w:r w:rsidR="00EB0547" w:rsidRPr="00EB0547">
        <w:rPr>
          <w:b/>
          <w:sz w:val="28"/>
          <w:szCs w:val="28"/>
        </w:rPr>
        <w:t xml:space="preserve"> </w:t>
      </w:r>
      <w:r w:rsidR="00EB0547" w:rsidRPr="00EB0547">
        <w:rPr>
          <w:rFonts w:ascii="Times New Roman" w:hAnsi="Times New Roman" w:cs="Times New Roman"/>
          <w:b/>
          <w:sz w:val="28"/>
          <w:szCs w:val="28"/>
        </w:rPr>
        <w:t>в ГКОУ РД «СОШ Ботлихского района».</w:t>
      </w:r>
    </w:p>
    <w:p w:rsidR="00F92A23" w:rsidRPr="009E1227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</w:rPr>
      </w:pPr>
    </w:p>
    <w:p w:rsidR="00F92A23" w:rsidRPr="009E1227" w:rsidRDefault="00934BEB" w:rsidP="00F92A23">
      <w:pPr>
        <w:ind w:firstLine="357"/>
        <w:jc w:val="both"/>
        <w:outlineLvl w:val="6"/>
        <w:rPr>
          <w:rFonts w:ascii="Times New Roman" w:hAnsi="Times New Roman" w:cs="Times New Roman"/>
        </w:rPr>
      </w:pPr>
      <w:r w:rsidRPr="00934BEB">
        <w:rPr>
          <w:rFonts w:ascii="Times New Roman" w:hAnsi="Times New Roman" w:cs="Times New Roman"/>
        </w:rPr>
        <w:t xml:space="preserve">В соответствии с приказом Министерства образования и науки Республики Дагестан от 10.06.2019 года №1181-05/19 « О Центрах образования цифрового и гуманитарного </w:t>
      </w:r>
      <w:proofErr w:type="gramStart"/>
      <w:r w:rsidRPr="00934BEB">
        <w:rPr>
          <w:rFonts w:ascii="Times New Roman" w:hAnsi="Times New Roman" w:cs="Times New Roman"/>
        </w:rPr>
        <w:t xml:space="preserve">профилей «Точка роста» в Республике Дагестан», на основании Распоряжения Министерства просвещения Российской Федерации от 1 марта 2019года № Р-23 « Об утверждении методических рекомендаций по созданию мест, в том числе рекомендации к обновлению материально - технической базы, с целью реализации основных и </w:t>
      </w:r>
      <w:proofErr w:type="gramEnd"/>
      <w:r w:rsidRPr="00934BEB">
        <w:rPr>
          <w:rFonts w:ascii="Times New Roman" w:hAnsi="Times New Roman" w:cs="Times New Roman"/>
        </w:rPr>
        <w:t>дополнительных общеобразовательных программ цифрового, естественно</w:t>
      </w:r>
      <w:r>
        <w:rPr>
          <w:rFonts w:ascii="Times New Roman" w:hAnsi="Times New Roman" w:cs="Times New Roman"/>
        </w:rPr>
        <w:t>-</w:t>
      </w:r>
      <w:r w:rsidRPr="00934BEB">
        <w:rPr>
          <w:rFonts w:ascii="Times New Roman" w:hAnsi="Times New Roman" w:cs="Times New Roman"/>
        </w:rPr>
        <w:t>научного, технического, и гуманитарного профилей в общеобразовательных организациях, расположенных в сельской местности и малых городах», в целях организации работы по созданию и функционированию Центра образования цифрового и гуманитарного профилей «Точка роста».</w:t>
      </w:r>
      <w:r>
        <w:rPr>
          <w:rFonts w:ascii="Times New Roman" w:hAnsi="Times New Roman" w:cs="Times New Roman"/>
        </w:rPr>
        <w:t xml:space="preserve"> </w:t>
      </w:r>
      <w:proofErr w:type="gramStart"/>
      <w:r w:rsidR="00F92A23" w:rsidRPr="009E1227">
        <w:rPr>
          <w:rFonts w:ascii="Times New Roman" w:hAnsi="Times New Roman" w:cs="Times New Roman"/>
        </w:rPr>
        <w:t>п</w:t>
      </w:r>
      <w:proofErr w:type="gramEnd"/>
      <w:r w:rsidR="00F92A23" w:rsidRPr="009E1227">
        <w:rPr>
          <w:rFonts w:ascii="Times New Roman" w:hAnsi="Times New Roman" w:cs="Times New Roman"/>
        </w:rPr>
        <w:t xml:space="preserve"> р и к а з ы в а ю: </w:t>
      </w:r>
    </w:p>
    <w:p w:rsidR="00F92A23" w:rsidRPr="009E1227" w:rsidRDefault="00F66CCB" w:rsidP="00F92A23">
      <w:pPr>
        <w:ind w:firstLine="357"/>
        <w:jc w:val="both"/>
        <w:outlineLvl w:val="6"/>
        <w:rPr>
          <w:rFonts w:ascii="Times New Roman" w:hAnsi="Times New Roman" w:cs="Times New Roman"/>
        </w:rPr>
      </w:pPr>
      <w:r w:rsidRPr="009E1227">
        <w:rPr>
          <w:rFonts w:ascii="Times New Roman" w:hAnsi="Times New Roman" w:cs="Times New Roman"/>
        </w:rPr>
        <w:t>1.Утвердить положение</w:t>
      </w:r>
      <w:r w:rsidR="00F92A23" w:rsidRPr="009E1227">
        <w:rPr>
          <w:rFonts w:ascii="Times New Roman" w:hAnsi="Times New Roman" w:cs="Times New Roman"/>
        </w:rPr>
        <w:t xml:space="preserve"> о Центре образования цифрового и гуманитарного профилей «Точка роста» </w:t>
      </w:r>
      <w:proofErr w:type="gramStart"/>
      <w:r w:rsidR="00EB0547" w:rsidRPr="009E1227">
        <w:rPr>
          <w:rFonts w:ascii="Times New Roman" w:hAnsi="Times New Roman" w:cs="Times New Roman"/>
        </w:rPr>
        <w:t>согласно приложения</w:t>
      </w:r>
      <w:proofErr w:type="gramEnd"/>
      <w:r w:rsidR="00EB0547" w:rsidRPr="009E1227">
        <w:rPr>
          <w:rFonts w:ascii="Times New Roman" w:hAnsi="Times New Roman" w:cs="Times New Roman"/>
        </w:rPr>
        <w:t>№1</w:t>
      </w:r>
      <w:r w:rsidR="00F92A23" w:rsidRPr="009E1227">
        <w:rPr>
          <w:rFonts w:ascii="Times New Roman" w:hAnsi="Times New Roman" w:cs="Times New Roman"/>
        </w:rPr>
        <w:t xml:space="preserve"> к данному приказу. </w:t>
      </w:r>
    </w:p>
    <w:p w:rsidR="00F92A23" w:rsidRPr="009E1227" w:rsidRDefault="00F66CCB" w:rsidP="00F92A23">
      <w:pPr>
        <w:ind w:firstLine="357"/>
        <w:jc w:val="both"/>
        <w:outlineLvl w:val="6"/>
        <w:rPr>
          <w:rFonts w:ascii="Times New Roman" w:hAnsi="Times New Roman" w:cs="Times New Roman"/>
        </w:rPr>
      </w:pPr>
      <w:r w:rsidRPr="009E1227">
        <w:rPr>
          <w:rFonts w:ascii="Times New Roman" w:hAnsi="Times New Roman" w:cs="Times New Roman"/>
        </w:rPr>
        <w:t>2.</w:t>
      </w:r>
      <w:proofErr w:type="gramStart"/>
      <w:r w:rsidR="00F92A23" w:rsidRPr="009E1227">
        <w:rPr>
          <w:rFonts w:ascii="Times New Roman" w:hAnsi="Times New Roman" w:cs="Times New Roman"/>
        </w:rPr>
        <w:t>Разместить</w:t>
      </w:r>
      <w:proofErr w:type="gramEnd"/>
      <w:r w:rsidR="00F92A23" w:rsidRPr="009E1227">
        <w:rPr>
          <w:rFonts w:ascii="Times New Roman" w:hAnsi="Times New Roman" w:cs="Times New Roman"/>
        </w:rPr>
        <w:t xml:space="preserve"> настоящий приказ на официальном сайте учреждения в течение десяти рабочих дней со дня издания настоящего приказа. </w:t>
      </w:r>
    </w:p>
    <w:p w:rsidR="00AD2058" w:rsidRDefault="00F66CCB" w:rsidP="00F92A23">
      <w:pPr>
        <w:ind w:firstLine="357"/>
        <w:jc w:val="both"/>
        <w:outlineLvl w:val="6"/>
        <w:rPr>
          <w:rFonts w:ascii="Times New Roman" w:hAnsi="Times New Roman" w:cs="Times New Roman"/>
        </w:rPr>
      </w:pPr>
      <w:r w:rsidRPr="009E1227">
        <w:rPr>
          <w:rFonts w:ascii="Times New Roman" w:hAnsi="Times New Roman" w:cs="Times New Roman"/>
        </w:rPr>
        <w:t>3. Утвердить должностные инструкции</w:t>
      </w:r>
      <w:r w:rsidR="00AD2058" w:rsidRPr="009E1227">
        <w:rPr>
          <w:rFonts w:ascii="Times New Roman" w:hAnsi="Times New Roman" w:cs="Times New Roman"/>
        </w:rPr>
        <w:t>:</w:t>
      </w:r>
    </w:p>
    <w:p w:rsidR="00965345" w:rsidRPr="009E1227" w:rsidRDefault="00965345" w:rsidP="00F92A23">
      <w:pPr>
        <w:ind w:firstLine="357"/>
        <w:jc w:val="both"/>
        <w:outlineLvl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руководителя Центра «Точка роста»;</w:t>
      </w:r>
    </w:p>
    <w:p w:rsidR="00F66CCB" w:rsidRPr="009E1227" w:rsidRDefault="00AD2058" w:rsidP="00F92A23">
      <w:pPr>
        <w:ind w:firstLine="357"/>
        <w:jc w:val="both"/>
        <w:outlineLvl w:val="6"/>
        <w:rPr>
          <w:rFonts w:ascii="Times New Roman" w:hAnsi="Times New Roman" w:cs="Times New Roman"/>
        </w:rPr>
      </w:pPr>
      <w:r w:rsidRPr="009E1227">
        <w:rPr>
          <w:rFonts w:ascii="Times New Roman" w:hAnsi="Times New Roman" w:cs="Times New Roman"/>
        </w:rPr>
        <w:t>-</w:t>
      </w:r>
      <w:r w:rsidR="00F66CCB" w:rsidRPr="009E1227">
        <w:rPr>
          <w:rFonts w:ascii="Times New Roman" w:hAnsi="Times New Roman" w:cs="Times New Roman"/>
        </w:rPr>
        <w:t xml:space="preserve"> педагога дополнительного образования</w:t>
      </w:r>
      <w:r w:rsidRPr="009E1227">
        <w:rPr>
          <w:rFonts w:ascii="Times New Roman" w:hAnsi="Times New Roman" w:cs="Times New Roman"/>
        </w:rPr>
        <w:t>;</w:t>
      </w:r>
    </w:p>
    <w:p w:rsidR="00AD2058" w:rsidRPr="009E1227" w:rsidRDefault="00AD2058" w:rsidP="00F92A23">
      <w:pPr>
        <w:ind w:firstLine="357"/>
        <w:jc w:val="both"/>
        <w:outlineLvl w:val="6"/>
        <w:rPr>
          <w:rFonts w:ascii="Times New Roman" w:hAnsi="Times New Roman" w:cs="Times New Roman"/>
        </w:rPr>
      </w:pPr>
      <w:r w:rsidRPr="009E1227">
        <w:rPr>
          <w:rFonts w:ascii="Times New Roman" w:hAnsi="Times New Roman" w:cs="Times New Roman"/>
        </w:rPr>
        <w:t>- педагога-организатора ОБЖ;</w:t>
      </w:r>
    </w:p>
    <w:p w:rsidR="009E1227" w:rsidRDefault="00AD2058" w:rsidP="00AD2058">
      <w:pPr>
        <w:rPr>
          <w:rFonts w:ascii="Times New Roman" w:hAnsi="Times New Roman" w:cs="Times New Roman"/>
        </w:rPr>
      </w:pPr>
      <w:r w:rsidRPr="009E1227">
        <w:rPr>
          <w:rFonts w:ascii="Times New Roman" w:hAnsi="Times New Roman" w:cs="Times New Roman"/>
        </w:rPr>
        <w:t xml:space="preserve">     </w:t>
      </w:r>
      <w:r w:rsidR="009E1227">
        <w:rPr>
          <w:rFonts w:ascii="Times New Roman" w:hAnsi="Times New Roman" w:cs="Times New Roman"/>
        </w:rPr>
        <w:t xml:space="preserve"> </w:t>
      </w:r>
      <w:r w:rsidRPr="009E1227">
        <w:rPr>
          <w:rFonts w:ascii="Times New Roman" w:hAnsi="Times New Roman" w:cs="Times New Roman"/>
        </w:rPr>
        <w:t>-</w:t>
      </w:r>
      <w:r w:rsidRPr="009E1227">
        <w:t xml:space="preserve"> </w:t>
      </w:r>
      <w:r w:rsidRPr="009E1227">
        <w:rPr>
          <w:rFonts w:ascii="Times New Roman" w:hAnsi="Times New Roman" w:cs="Times New Roman"/>
        </w:rPr>
        <w:t>педагога по шахматам.</w:t>
      </w:r>
    </w:p>
    <w:p w:rsidR="00AC2B16" w:rsidRPr="009E1227" w:rsidRDefault="00965345" w:rsidP="00F66CCB">
      <w:pPr>
        <w:ind w:firstLine="357"/>
        <w:jc w:val="both"/>
        <w:outlineLvl w:val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92A23" w:rsidRPr="009E1227">
        <w:rPr>
          <w:rFonts w:ascii="Times New Roman" w:hAnsi="Times New Roman" w:cs="Times New Roman"/>
        </w:rPr>
        <w:t xml:space="preserve">. </w:t>
      </w:r>
      <w:proofErr w:type="gramStart"/>
      <w:r w:rsidR="00F92A23" w:rsidRPr="009E1227">
        <w:rPr>
          <w:rFonts w:ascii="Times New Roman" w:hAnsi="Times New Roman" w:cs="Times New Roman"/>
        </w:rPr>
        <w:t>Контроль за</w:t>
      </w:r>
      <w:proofErr w:type="gramEnd"/>
      <w:r w:rsidR="00F92A23" w:rsidRPr="009E1227">
        <w:rPr>
          <w:rFonts w:ascii="Times New Roman" w:hAnsi="Times New Roman" w:cs="Times New Roman"/>
        </w:rPr>
        <w:t xml:space="preserve"> исполнением настоящего приказа возложить на заместителя директора по УВР </w:t>
      </w:r>
      <w:proofErr w:type="spellStart"/>
      <w:r w:rsidR="004D6E9B" w:rsidRPr="009E1227">
        <w:rPr>
          <w:rFonts w:ascii="Times New Roman" w:hAnsi="Times New Roman" w:cs="Times New Roman"/>
        </w:rPr>
        <w:t>Саадулаеву</w:t>
      </w:r>
      <w:proofErr w:type="spellEnd"/>
      <w:r w:rsidR="004D6E9B" w:rsidRPr="009E1227">
        <w:rPr>
          <w:rFonts w:ascii="Times New Roman" w:hAnsi="Times New Roman" w:cs="Times New Roman"/>
        </w:rPr>
        <w:t xml:space="preserve"> </w:t>
      </w:r>
      <w:r w:rsidR="00F92A23" w:rsidRPr="009E1227">
        <w:rPr>
          <w:rFonts w:ascii="Times New Roman" w:hAnsi="Times New Roman" w:cs="Times New Roman"/>
        </w:rPr>
        <w:t xml:space="preserve"> </w:t>
      </w:r>
      <w:r w:rsidR="004D6E9B" w:rsidRPr="009E1227">
        <w:rPr>
          <w:rFonts w:ascii="Times New Roman" w:hAnsi="Times New Roman" w:cs="Times New Roman"/>
        </w:rPr>
        <w:t>И.С.</w:t>
      </w:r>
    </w:p>
    <w:p w:rsidR="00F66CCB" w:rsidRDefault="00F66CCB" w:rsidP="00F66CCB">
      <w:pPr>
        <w:ind w:firstLine="357"/>
        <w:jc w:val="both"/>
        <w:outlineLvl w:val="6"/>
        <w:rPr>
          <w:rFonts w:ascii="Times New Roman" w:hAnsi="Times New Roman" w:cs="Times New Roman"/>
        </w:rPr>
      </w:pPr>
    </w:p>
    <w:p w:rsidR="00561BD2" w:rsidRPr="009E1227" w:rsidRDefault="00561BD2" w:rsidP="00F66CCB">
      <w:pPr>
        <w:ind w:firstLine="357"/>
        <w:jc w:val="both"/>
        <w:outlineLvl w:val="6"/>
        <w:rPr>
          <w:rFonts w:ascii="Times New Roman" w:hAnsi="Times New Roman" w:cs="Times New Roman"/>
        </w:rPr>
      </w:pPr>
    </w:p>
    <w:p w:rsidR="009E1227" w:rsidRPr="00934BEB" w:rsidRDefault="00F92A23" w:rsidP="00934BEB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  <w:sz w:val="24"/>
          <w:szCs w:val="24"/>
        </w:rPr>
      </w:pPr>
      <w:r w:rsidRPr="009E1227">
        <w:rPr>
          <w:b w:val="0"/>
          <w:sz w:val="24"/>
          <w:szCs w:val="24"/>
        </w:rPr>
        <w:t xml:space="preserve">Директор                                                       </w:t>
      </w:r>
      <w:r w:rsidR="00C96712" w:rsidRPr="009E1227">
        <w:rPr>
          <w:b w:val="0"/>
          <w:sz w:val="24"/>
          <w:szCs w:val="24"/>
        </w:rPr>
        <w:t xml:space="preserve">                    </w:t>
      </w:r>
      <w:proofErr w:type="spellStart"/>
      <w:r w:rsidR="00C96712" w:rsidRPr="009E1227">
        <w:rPr>
          <w:b w:val="0"/>
          <w:sz w:val="24"/>
          <w:szCs w:val="24"/>
        </w:rPr>
        <w:t>Сагитов</w:t>
      </w:r>
      <w:proofErr w:type="spellEnd"/>
      <w:r w:rsidR="00C96712" w:rsidRPr="009E1227">
        <w:rPr>
          <w:b w:val="0"/>
          <w:sz w:val="24"/>
          <w:szCs w:val="24"/>
        </w:rPr>
        <w:t xml:space="preserve"> З.З</w:t>
      </w:r>
      <w:r w:rsidRPr="009E1227">
        <w:rPr>
          <w:b w:val="0"/>
          <w:sz w:val="24"/>
          <w:szCs w:val="24"/>
        </w:rPr>
        <w:t>.</w:t>
      </w:r>
    </w:p>
    <w:p w:rsidR="009E1227" w:rsidRDefault="009E1227" w:rsidP="00B2026F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4D6E9B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E3385F" w:rsidRPr="00D44225" w:rsidRDefault="00E3385F" w:rsidP="004D6E9B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</w:tblGrid>
      <w:tr w:rsidR="00F92A23" w:rsidRPr="00D44225" w:rsidTr="00B2026F">
        <w:trPr>
          <w:trHeight w:val="260"/>
          <w:jc w:val="right"/>
        </w:trPr>
        <w:tc>
          <w:tcPr>
            <w:tcW w:w="4795" w:type="dxa"/>
          </w:tcPr>
          <w:p w:rsidR="00F92A23" w:rsidRPr="00D44225" w:rsidRDefault="00F92A23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</w:tc>
      </w:tr>
      <w:tr w:rsidR="00F92A23" w:rsidTr="00FC6A35">
        <w:trPr>
          <w:trHeight w:val="1268"/>
          <w:jc w:val="right"/>
        </w:trPr>
        <w:tc>
          <w:tcPr>
            <w:tcW w:w="4795" w:type="dxa"/>
          </w:tcPr>
          <w:p w:rsidR="00F92A23" w:rsidRPr="004B2ECA" w:rsidRDefault="00934BEB" w:rsidP="00D52D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F92A23" w:rsidRDefault="00F92A23" w:rsidP="00E3385F">
            <w:r>
              <w:rPr>
                <w:rFonts w:ascii="Times New Roman" w:hAnsi="Times New Roman" w:cs="Times New Roman"/>
              </w:rPr>
              <w:t xml:space="preserve">Директор </w:t>
            </w:r>
            <w:r w:rsidRPr="004B2ECA"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 w:rsidR="00C96712">
              <w:rPr>
                <w:rFonts w:ascii="Times New Roman" w:hAnsi="Times New Roman" w:cs="Times New Roman"/>
              </w:rPr>
              <w:t>Сагитов</w:t>
            </w:r>
            <w:proofErr w:type="spellEnd"/>
            <w:r w:rsidR="00C96712">
              <w:rPr>
                <w:rFonts w:ascii="Times New Roman" w:hAnsi="Times New Roman" w:cs="Times New Roman"/>
              </w:rPr>
              <w:t xml:space="preserve"> З.З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7D61F4" w:rsidRDefault="007D61F4" w:rsidP="00B24C27">
      <w:pPr>
        <w:pStyle w:val="22"/>
        <w:keepNext/>
        <w:keepLines/>
        <w:shd w:val="clear" w:color="auto" w:fill="auto"/>
        <w:spacing w:after="157" w:line="240" w:lineRule="auto"/>
        <w:jc w:val="center"/>
      </w:pPr>
      <w:r>
        <w:t>Положение</w:t>
      </w:r>
      <w:bookmarkEnd w:id="0"/>
    </w:p>
    <w:p w:rsidR="00B24C27" w:rsidRDefault="007D61F4" w:rsidP="00B24C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C27">
        <w:rPr>
          <w:rFonts w:ascii="Times New Roman" w:hAnsi="Times New Roman" w:cs="Times New Roman"/>
          <w:b/>
          <w:sz w:val="28"/>
          <w:szCs w:val="28"/>
        </w:rPr>
        <w:t>о Центре образования цифрового и гуманитарного профилей</w:t>
      </w:r>
    </w:p>
    <w:p w:rsidR="00B24C27" w:rsidRDefault="007D61F4" w:rsidP="00B24C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C27">
        <w:rPr>
          <w:rFonts w:ascii="Times New Roman" w:hAnsi="Times New Roman" w:cs="Times New Roman"/>
          <w:b/>
          <w:sz w:val="28"/>
          <w:szCs w:val="28"/>
        </w:rPr>
        <w:t>«Точка роста»</w:t>
      </w:r>
      <w:bookmarkStart w:id="2" w:name="bookmark7"/>
      <w:bookmarkEnd w:id="2"/>
      <w:r w:rsidR="00B24C27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</w:t>
      </w:r>
    </w:p>
    <w:p w:rsidR="00B24C27" w:rsidRPr="00E3385F" w:rsidRDefault="00D73058" w:rsidP="00D73058">
      <w:pPr>
        <w:pStyle w:val="22"/>
        <w:keepNext/>
        <w:keepLines/>
        <w:shd w:val="clear" w:color="auto" w:fill="auto"/>
        <w:spacing w:after="90" w:line="280" w:lineRule="exact"/>
        <w:rPr>
          <w:sz w:val="24"/>
          <w:szCs w:val="24"/>
        </w:rPr>
      </w:pPr>
      <w:r w:rsidRPr="00E3385F">
        <w:rPr>
          <w:sz w:val="24"/>
          <w:szCs w:val="24"/>
        </w:rPr>
        <w:t>1. Общие положения.</w:t>
      </w:r>
      <w:r w:rsidRPr="00E3385F">
        <w:rPr>
          <w:b w:val="0"/>
          <w:sz w:val="24"/>
          <w:szCs w:val="24"/>
        </w:rPr>
        <w:t xml:space="preserve">            </w:t>
      </w:r>
      <w:r w:rsidR="00B24C27" w:rsidRPr="00E3385F">
        <w:rPr>
          <w:b w:val="0"/>
          <w:sz w:val="24"/>
          <w:szCs w:val="24"/>
        </w:rPr>
        <w:t xml:space="preserve">                                       </w:t>
      </w:r>
    </w:p>
    <w:p w:rsidR="007D61F4" w:rsidRPr="00E3385F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  <w:rPr>
          <w:sz w:val="24"/>
          <w:szCs w:val="24"/>
        </w:rPr>
      </w:pPr>
      <w:r w:rsidRPr="00E3385F">
        <w:rPr>
          <w:sz w:val="24"/>
          <w:szCs w:val="24"/>
        </w:rPr>
        <w:t xml:space="preserve"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</w:t>
      </w:r>
      <w:proofErr w:type="gramStart"/>
      <w:r w:rsidRPr="00E3385F">
        <w:rPr>
          <w:sz w:val="24"/>
          <w:szCs w:val="24"/>
        </w:rPr>
        <w:t>естественно</w:t>
      </w:r>
      <w:r w:rsidR="00603DDF" w:rsidRPr="00E3385F">
        <w:rPr>
          <w:sz w:val="24"/>
          <w:szCs w:val="24"/>
        </w:rPr>
        <w:t>-</w:t>
      </w:r>
      <w:r w:rsidRPr="00E3385F">
        <w:rPr>
          <w:sz w:val="24"/>
          <w:szCs w:val="24"/>
        </w:rPr>
        <w:t>научного</w:t>
      </w:r>
      <w:proofErr w:type="gramEnd"/>
      <w:r w:rsidRPr="00E3385F">
        <w:rPr>
          <w:sz w:val="24"/>
          <w:szCs w:val="24"/>
        </w:rPr>
        <w:t xml:space="preserve"> и гуманитарного профилей.</w:t>
      </w:r>
    </w:p>
    <w:p w:rsidR="007D61F4" w:rsidRPr="00E3385F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  <w:rPr>
          <w:sz w:val="24"/>
          <w:szCs w:val="24"/>
        </w:rPr>
      </w:pPr>
      <w:r w:rsidRPr="00E3385F">
        <w:rPr>
          <w:sz w:val="24"/>
          <w:szCs w:val="24"/>
        </w:rPr>
        <w:t>Центр является структурным подразделением общеобразовательной</w:t>
      </w:r>
      <w:r w:rsidR="004D6E9B" w:rsidRPr="00E3385F">
        <w:rPr>
          <w:sz w:val="24"/>
          <w:szCs w:val="24"/>
        </w:rPr>
        <w:t xml:space="preserve"> организации </w:t>
      </w:r>
      <w:r w:rsidRPr="00E3385F">
        <w:rPr>
          <w:sz w:val="24"/>
          <w:szCs w:val="24"/>
          <w:u w:val="single"/>
        </w:rPr>
        <w:t>ГКОУ РД «</w:t>
      </w:r>
      <w:r w:rsidR="00C96712" w:rsidRPr="00E3385F">
        <w:rPr>
          <w:sz w:val="24"/>
          <w:szCs w:val="24"/>
          <w:u w:val="single"/>
        </w:rPr>
        <w:t>СОШ Ботлихского района</w:t>
      </w:r>
      <w:r w:rsidRPr="00E3385F">
        <w:rPr>
          <w:sz w:val="24"/>
          <w:szCs w:val="24"/>
          <w:u w:val="single"/>
        </w:rPr>
        <w:t>»</w:t>
      </w:r>
      <w:r w:rsidRPr="00E3385F">
        <w:rPr>
          <w:sz w:val="24"/>
          <w:szCs w:val="24"/>
        </w:rPr>
        <w:tab/>
        <w:t>(далее - Учреждение) и не является юридическим лицом.</w:t>
      </w:r>
    </w:p>
    <w:p w:rsidR="007D61F4" w:rsidRPr="00E3385F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  <w:rPr>
          <w:sz w:val="24"/>
          <w:szCs w:val="24"/>
        </w:rPr>
      </w:pPr>
      <w:r w:rsidRPr="00E3385F">
        <w:rPr>
          <w:sz w:val="24"/>
          <w:szCs w:val="24"/>
        </w:rP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Pr="00E3385F" w:rsidRDefault="007D61F4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  <w:rPr>
          <w:sz w:val="24"/>
          <w:szCs w:val="24"/>
        </w:rPr>
      </w:pPr>
      <w:r w:rsidRPr="00E3385F">
        <w:rPr>
          <w:sz w:val="24"/>
          <w:szCs w:val="24"/>
        </w:rP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7D61F4" w:rsidRPr="00E3385F" w:rsidRDefault="00CF746F" w:rsidP="007D61F4">
      <w:pPr>
        <w:rPr>
          <w:rFonts w:ascii="Times New Roman" w:hAnsi="Times New Roman" w:cs="Times New Roman"/>
          <w:u w:val="single"/>
        </w:rPr>
      </w:pPr>
      <w:r w:rsidRPr="00E3385F">
        <w:rPr>
          <w:rFonts w:ascii="Times New Roman" w:hAnsi="Times New Roman" w:cs="Times New Roman"/>
        </w:rPr>
        <w:t xml:space="preserve">          </w:t>
      </w:r>
      <w:r w:rsidR="007D61F4" w:rsidRPr="00E3385F">
        <w:rPr>
          <w:rFonts w:ascii="Times New Roman" w:hAnsi="Times New Roman" w:cs="Times New Roman"/>
        </w:rPr>
        <w:t xml:space="preserve">Центр в своей деятельности подчиняется </w:t>
      </w:r>
      <w:r w:rsidRPr="00E3385F">
        <w:rPr>
          <w:rFonts w:ascii="Times New Roman" w:hAnsi="Times New Roman" w:cs="Times New Roman"/>
        </w:rPr>
        <w:t>директору</w:t>
      </w:r>
      <w:r w:rsidRPr="00E3385F">
        <w:rPr>
          <w:rFonts w:ascii="Times New Roman" w:hAnsi="Times New Roman" w:cs="Times New Roman"/>
          <w:u w:val="single"/>
        </w:rPr>
        <w:t xml:space="preserve"> школы.</w:t>
      </w:r>
    </w:p>
    <w:p w:rsidR="007D61F4" w:rsidRPr="00E3385F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b/>
        </w:rPr>
      </w:pPr>
      <w:r w:rsidRPr="00E3385F">
        <w:rPr>
          <w:rFonts w:ascii="Times New Roman" w:eastAsia="Times New Roman" w:hAnsi="Times New Roman" w:cs="Times New Roman"/>
          <w:b/>
        </w:rPr>
        <w:t>Основными целями Центра являются:</w:t>
      </w:r>
    </w:p>
    <w:p w:rsidR="004D6E9B" w:rsidRPr="00E3385F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E3385F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b/>
        </w:rPr>
      </w:pPr>
      <w:r w:rsidRPr="00E3385F">
        <w:rPr>
          <w:rFonts w:ascii="Times New Roman" w:eastAsia="Times New Roman" w:hAnsi="Times New Roman" w:cs="Times New Roman"/>
          <w:b/>
        </w:rPr>
        <w:t>Задачи Центра:</w:t>
      </w:r>
    </w:p>
    <w:p w:rsidR="007D61F4" w:rsidRPr="00E3385F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E3385F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 xml:space="preserve">создание условий для реализации </w:t>
      </w:r>
      <w:proofErr w:type="spellStart"/>
      <w:r w:rsidRPr="00E3385F">
        <w:rPr>
          <w:rFonts w:ascii="Times New Roman" w:eastAsia="Times New Roman" w:hAnsi="Times New Roman" w:cs="Times New Roman"/>
        </w:rPr>
        <w:t>разноуровневых</w:t>
      </w:r>
      <w:proofErr w:type="spellEnd"/>
      <w:r w:rsidRPr="00E3385F">
        <w:rPr>
          <w:rFonts w:ascii="Times New Roman" w:eastAsia="Times New Roman" w:hAnsi="Times New Roman" w:cs="Times New Roman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Pr="00E3385F" w:rsidRDefault="007D61F4" w:rsidP="007D61F4">
      <w:pPr>
        <w:rPr>
          <w:rFonts w:ascii="Times New Roman" w:hAnsi="Times New Roman" w:cs="Times New Roman"/>
        </w:rPr>
      </w:pPr>
      <w:r w:rsidRPr="00E3385F">
        <w:rPr>
          <w:rFonts w:ascii="Times New Roman" w:hAnsi="Times New Roman" w:cs="Times New Roman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E3385F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 xml:space="preserve">содержания основного и дополнительного образования, а также единством </w:t>
      </w:r>
      <w:proofErr w:type="gramStart"/>
      <w:r w:rsidRPr="00E3385F">
        <w:rPr>
          <w:rFonts w:ascii="Times New Roman" w:eastAsia="Times New Roman" w:hAnsi="Times New Roman" w:cs="Times New Roman"/>
        </w:rPr>
        <w:t>методических подходов</w:t>
      </w:r>
      <w:proofErr w:type="gramEnd"/>
      <w:r w:rsidRPr="00E3385F">
        <w:rPr>
          <w:rFonts w:ascii="Times New Roman" w:eastAsia="Times New Roman" w:hAnsi="Times New Roman" w:cs="Times New Roman"/>
        </w:rPr>
        <w:t>;</w:t>
      </w:r>
    </w:p>
    <w:p w:rsidR="007D61F4" w:rsidRPr="00E3385F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E3385F" w:rsidRDefault="007D61F4" w:rsidP="00E3385F">
      <w:pPr>
        <w:numPr>
          <w:ilvl w:val="0"/>
          <w:numId w:val="7"/>
        </w:numPr>
        <w:tabs>
          <w:tab w:val="left" w:pos="1621"/>
        </w:tabs>
        <w:spacing w:line="370" w:lineRule="exact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E3385F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E3385F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информационное сопровождение деятельности Центра, развитие медиа</w:t>
      </w:r>
      <w:r w:rsidR="00C96712" w:rsidRPr="00E3385F">
        <w:rPr>
          <w:rFonts w:ascii="Times New Roman" w:eastAsia="Times New Roman" w:hAnsi="Times New Roman" w:cs="Times New Roman"/>
        </w:rPr>
        <w:t xml:space="preserve"> </w:t>
      </w:r>
      <w:r w:rsidRPr="00E3385F">
        <w:rPr>
          <w:rFonts w:ascii="Times New Roman" w:eastAsia="Times New Roman" w:hAnsi="Times New Roman" w:cs="Times New Roman"/>
        </w:rPr>
        <w:t xml:space="preserve">грамотности у </w:t>
      </w:r>
      <w:proofErr w:type="gramStart"/>
      <w:r w:rsidRPr="00E3385F">
        <w:rPr>
          <w:rFonts w:ascii="Times New Roman" w:eastAsia="Times New Roman" w:hAnsi="Times New Roman" w:cs="Times New Roman"/>
        </w:rPr>
        <w:t>обучающихся</w:t>
      </w:r>
      <w:proofErr w:type="gramEnd"/>
      <w:r w:rsidRPr="00E3385F">
        <w:rPr>
          <w:rFonts w:ascii="Times New Roman" w:eastAsia="Times New Roman" w:hAnsi="Times New Roman" w:cs="Times New Roman"/>
        </w:rPr>
        <w:t>;</w:t>
      </w:r>
    </w:p>
    <w:p w:rsidR="007D61F4" w:rsidRPr="00E3385F" w:rsidRDefault="007D61F4" w:rsidP="004D6E9B">
      <w:pPr>
        <w:numPr>
          <w:ilvl w:val="0"/>
          <w:numId w:val="7"/>
        </w:numPr>
        <w:tabs>
          <w:tab w:val="left" w:pos="1621"/>
        </w:tabs>
        <w:spacing w:line="370" w:lineRule="exact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организационно-содержательная деятельность, направленная на</w:t>
      </w:r>
      <w:r w:rsidR="004D6E9B" w:rsidRPr="00E3385F">
        <w:rPr>
          <w:rFonts w:ascii="Times New Roman" w:eastAsia="Times New Roman" w:hAnsi="Times New Roman" w:cs="Times New Roman"/>
        </w:rPr>
        <w:t xml:space="preserve"> </w:t>
      </w:r>
      <w:r w:rsidRPr="00E3385F">
        <w:rPr>
          <w:rFonts w:ascii="Times New Roman" w:eastAsia="Times New Roman" w:hAnsi="Times New Roman" w:cs="Times New Roman"/>
        </w:rPr>
        <w:t>проведение различных мероприятий в Центре и подготовку к участию обучающихся Центра</w:t>
      </w:r>
      <w:r w:rsidR="004D6E9B" w:rsidRPr="00E3385F">
        <w:rPr>
          <w:rFonts w:ascii="Times New Roman" w:eastAsia="Times New Roman" w:hAnsi="Times New Roman" w:cs="Times New Roman"/>
        </w:rPr>
        <w:tab/>
        <w:t>в</w:t>
      </w:r>
      <w:r w:rsidR="004D6E9B" w:rsidRPr="00E3385F">
        <w:rPr>
          <w:rFonts w:ascii="Times New Roman" w:eastAsia="Times New Roman" w:hAnsi="Times New Roman" w:cs="Times New Roman"/>
        </w:rPr>
        <w:tab/>
        <w:t xml:space="preserve">мероприятиях муниципального, </w:t>
      </w:r>
    </w:p>
    <w:p w:rsidR="007D61F4" w:rsidRPr="00E3385F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республиканского и всероссийского уровня;</w:t>
      </w:r>
    </w:p>
    <w:p w:rsidR="007D61F4" w:rsidRPr="00E3385F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E3385F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развитие шахматного образования;</w:t>
      </w:r>
    </w:p>
    <w:p w:rsidR="004D6E9B" w:rsidRPr="00E3385F" w:rsidRDefault="007D61F4" w:rsidP="00D73058">
      <w:pPr>
        <w:numPr>
          <w:ilvl w:val="0"/>
          <w:numId w:val="7"/>
        </w:numPr>
        <w:tabs>
          <w:tab w:val="left" w:pos="1620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</w:t>
      </w:r>
    </w:p>
    <w:p w:rsidR="007D61F4" w:rsidRPr="00E3385F" w:rsidRDefault="007D61F4" w:rsidP="004D6E9B">
      <w:p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E3385F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E3385F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E3385F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E3385F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 xml:space="preserve">Центр взаимодействует </w:t>
      </w:r>
      <w:proofErr w:type="gramStart"/>
      <w:r w:rsidRPr="00E3385F">
        <w:rPr>
          <w:rFonts w:ascii="Times New Roman" w:eastAsia="Times New Roman" w:hAnsi="Times New Roman" w:cs="Times New Roman"/>
        </w:rPr>
        <w:t>с</w:t>
      </w:r>
      <w:proofErr w:type="gramEnd"/>
      <w:r w:rsidRPr="00E3385F">
        <w:rPr>
          <w:rFonts w:ascii="Times New Roman" w:eastAsia="Times New Roman" w:hAnsi="Times New Roman" w:cs="Times New Roman"/>
        </w:rPr>
        <w:t>:</w:t>
      </w:r>
    </w:p>
    <w:p w:rsidR="007D61F4" w:rsidRPr="00E3385F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различными образовательными организациями в форме сетевого взаимодействия;</w:t>
      </w:r>
    </w:p>
    <w:p w:rsidR="007D61F4" w:rsidRPr="00E3385F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использует дистанционные формы реализации образовательных программ</w:t>
      </w:r>
      <w:r w:rsidR="00DE1CE9" w:rsidRPr="00E3385F">
        <w:rPr>
          <w:rFonts w:ascii="Times New Roman" w:eastAsia="Times New Roman" w:hAnsi="Times New Roman" w:cs="Times New Roman"/>
        </w:rPr>
        <w:t>.</w:t>
      </w:r>
    </w:p>
    <w:p w:rsidR="007D61F4" w:rsidRPr="00E3385F" w:rsidRDefault="00A70A8E" w:rsidP="00D73058">
      <w:pPr>
        <w:keepNext/>
        <w:keepLines/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bookmarkStart w:id="3" w:name="bookmark8"/>
      <w:r w:rsidRPr="00E3385F">
        <w:rPr>
          <w:rFonts w:ascii="Times New Roman" w:eastAsia="Times New Roman" w:hAnsi="Times New Roman" w:cs="Times New Roman"/>
          <w:b/>
          <w:bCs/>
        </w:rPr>
        <w:t>3</w:t>
      </w:r>
      <w:r w:rsidR="00D73058" w:rsidRPr="00E3385F">
        <w:rPr>
          <w:rFonts w:ascii="Times New Roman" w:eastAsia="Times New Roman" w:hAnsi="Times New Roman" w:cs="Times New Roman"/>
          <w:b/>
          <w:bCs/>
        </w:rPr>
        <w:t>.</w:t>
      </w:r>
      <w:r w:rsidR="00DE1CE9" w:rsidRPr="00E3385F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="007D61F4" w:rsidRPr="00E3385F">
        <w:rPr>
          <w:rFonts w:ascii="Times New Roman" w:eastAsia="Times New Roman" w:hAnsi="Times New Roman" w:cs="Times New Roman"/>
          <w:b/>
          <w:bCs/>
        </w:rPr>
        <w:t>Порядок управления Центром</w:t>
      </w:r>
      <w:bookmarkEnd w:id="3"/>
    </w:p>
    <w:p w:rsidR="007D61F4" w:rsidRPr="00E3385F" w:rsidRDefault="00A70A8E" w:rsidP="00A70A8E">
      <w:p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 xml:space="preserve">3.1 </w:t>
      </w:r>
      <w:r w:rsidR="007D61F4" w:rsidRPr="00E3385F">
        <w:rPr>
          <w:rFonts w:ascii="Times New Roman" w:eastAsia="Times New Roman" w:hAnsi="Times New Roman" w:cs="Times New Roman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E3385F" w:rsidRDefault="00A70A8E" w:rsidP="00A70A8E">
      <w:p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 xml:space="preserve">3.2 </w:t>
      </w:r>
      <w:r w:rsidR="007D61F4" w:rsidRPr="00E3385F">
        <w:rPr>
          <w:rFonts w:ascii="Times New Roman" w:eastAsia="Times New Roman" w:hAnsi="Times New Roman" w:cs="Times New Roman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="007D61F4" w:rsidRPr="00E3385F">
        <w:rPr>
          <w:rFonts w:ascii="Times New Roman" w:eastAsia="Times New Roman" w:hAnsi="Times New Roman" w:cs="Times New Roman"/>
        </w:rPr>
        <w:t>Учреждения</w:t>
      </w:r>
      <w:proofErr w:type="gramEnd"/>
      <w:r w:rsidR="007D61F4" w:rsidRPr="00E3385F">
        <w:rPr>
          <w:rFonts w:ascii="Times New Roman" w:eastAsia="Times New Roman" w:hAnsi="Times New Roman" w:cs="Times New Roman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E3385F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E3385F" w:rsidRDefault="00A70A8E" w:rsidP="00A70A8E">
      <w:pPr>
        <w:tabs>
          <w:tab w:val="left" w:pos="1320"/>
        </w:tabs>
        <w:spacing w:line="370" w:lineRule="exact"/>
        <w:ind w:left="360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  <w:b/>
        </w:rPr>
        <w:t xml:space="preserve">4.    </w:t>
      </w:r>
      <w:r w:rsidR="007D61F4" w:rsidRPr="00E3385F">
        <w:rPr>
          <w:rFonts w:ascii="Times New Roman" w:eastAsia="Times New Roman" w:hAnsi="Times New Roman" w:cs="Times New Roman"/>
          <w:b/>
        </w:rPr>
        <w:t>Руководитель Центра обязан</w:t>
      </w:r>
      <w:r w:rsidR="007D61F4" w:rsidRPr="00E3385F">
        <w:rPr>
          <w:rFonts w:ascii="Times New Roman" w:eastAsia="Times New Roman" w:hAnsi="Times New Roman" w:cs="Times New Roman"/>
        </w:rPr>
        <w:t>:</w:t>
      </w:r>
    </w:p>
    <w:p w:rsidR="007D61F4" w:rsidRPr="00E3385F" w:rsidRDefault="007D61F4" w:rsidP="00A70A8E">
      <w:pPr>
        <w:pStyle w:val="a7"/>
        <w:numPr>
          <w:ilvl w:val="1"/>
          <w:numId w:val="12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осуществлять оперативное руководство Центром;</w:t>
      </w:r>
    </w:p>
    <w:p w:rsidR="004D6E9B" w:rsidRPr="00E3385F" w:rsidRDefault="007D61F4" w:rsidP="004D6E9B">
      <w:pPr>
        <w:pStyle w:val="a7"/>
        <w:numPr>
          <w:ilvl w:val="1"/>
          <w:numId w:val="12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E3385F" w:rsidRDefault="007D61F4" w:rsidP="00A70A8E">
      <w:pPr>
        <w:numPr>
          <w:ilvl w:val="2"/>
          <w:numId w:val="12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E3385F" w:rsidRDefault="007D61F4" w:rsidP="00A70A8E">
      <w:pPr>
        <w:numPr>
          <w:ilvl w:val="2"/>
          <w:numId w:val="12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отчитываться перед Директором Учреждения о результатах работы Центра;</w:t>
      </w:r>
    </w:p>
    <w:p w:rsidR="007D61F4" w:rsidRPr="00E3385F" w:rsidRDefault="007D61F4" w:rsidP="00A70A8E">
      <w:pPr>
        <w:numPr>
          <w:ilvl w:val="2"/>
          <w:numId w:val="12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E3385F" w:rsidRDefault="00DE1CE9" w:rsidP="00A70A8E">
      <w:pPr>
        <w:pStyle w:val="a7"/>
        <w:numPr>
          <w:ilvl w:val="0"/>
          <w:numId w:val="12"/>
        </w:numPr>
        <w:spacing w:line="370" w:lineRule="exact"/>
        <w:jc w:val="both"/>
        <w:rPr>
          <w:rFonts w:ascii="Times New Roman" w:eastAsia="Times New Roman" w:hAnsi="Times New Roman" w:cs="Times New Roman"/>
          <w:b/>
        </w:rPr>
      </w:pPr>
      <w:r w:rsidRPr="00E3385F">
        <w:rPr>
          <w:rFonts w:ascii="Times New Roman" w:eastAsia="Times New Roman" w:hAnsi="Times New Roman" w:cs="Times New Roman"/>
          <w:b/>
        </w:rPr>
        <w:t xml:space="preserve">      </w:t>
      </w:r>
      <w:r w:rsidR="007D61F4" w:rsidRPr="00E3385F">
        <w:rPr>
          <w:rFonts w:ascii="Times New Roman" w:eastAsia="Times New Roman" w:hAnsi="Times New Roman" w:cs="Times New Roman"/>
          <w:b/>
        </w:rPr>
        <w:t>Руководитель Центра вправе:</w:t>
      </w:r>
    </w:p>
    <w:p w:rsidR="007D61F4" w:rsidRPr="00E3385F" w:rsidRDefault="007D61F4" w:rsidP="00A70A8E">
      <w:pPr>
        <w:pStyle w:val="a7"/>
        <w:numPr>
          <w:ilvl w:val="1"/>
          <w:numId w:val="12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E3385F" w:rsidRDefault="007D61F4" w:rsidP="00A70A8E">
      <w:pPr>
        <w:pStyle w:val="a7"/>
        <w:numPr>
          <w:ilvl w:val="1"/>
          <w:numId w:val="12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по согласованию с Директором Учреждения организовывать учебн</w:t>
      </w:r>
      <w:proofErr w:type="gramStart"/>
      <w:r w:rsidRPr="00E3385F">
        <w:rPr>
          <w:rFonts w:ascii="Times New Roman" w:eastAsia="Times New Roman" w:hAnsi="Times New Roman" w:cs="Times New Roman"/>
        </w:rPr>
        <w:t>о</w:t>
      </w:r>
      <w:r w:rsidRPr="00E3385F">
        <w:rPr>
          <w:rFonts w:ascii="Times New Roman" w:eastAsia="Times New Roman" w:hAnsi="Times New Roman" w:cs="Times New Roman"/>
        </w:rPr>
        <w:softHyphen/>
        <w:t>-</w:t>
      </w:r>
      <w:proofErr w:type="gramEnd"/>
      <w:r w:rsidRPr="00E3385F">
        <w:rPr>
          <w:rFonts w:ascii="Times New Roman" w:eastAsia="Times New Roman" w:hAnsi="Times New Roman" w:cs="Times New Roman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E3385F" w:rsidRDefault="007D61F4" w:rsidP="00A70A8E">
      <w:pPr>
        <w:pStyle w:val="a7"/>
        <w:numPr>
          <w:ilvl w:val="1"/>
          <w:numId w:val="12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E3385F" w:rsidRDefault="007D61F4" w:rsidP="00A70A8E">
      <w:pPr>
        <w:pStyle w:val="a7"/>
        <w:numPr>
          <w:ilvl w:val="1"/>
          <w:numId w:val="12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</w:rPr>
      </w:pPr>
      <w:r w:rsidRPr="00E3385F">
        <w:rPr>
          <w:rFonts w:ascii="Times New Roman" w:eastAsia="Times New Roman" w:hAnsi="Times New Roman" w:cs="Times New Roman"/>
        </w:rPr>
        <w:t>по согласованию с Дир</w:t>
      </w:r>
      <w:r w:rsidR="00A70A8E" w:rsidRPr="00E3385F">
        <w:rPr>
          <w:rFonts w:ascii="Times New Roman" w:eastAsia="Times New Roman" w:hAnsi="Times New Roman" w:cs="Times New Roman"/>
        </w:rPr>
        <w:t xml:space="preserve">ектором Учреждения осуществлять </w:t>
      </w:r>
      <w:r w:rsidRPr="00E3385F">
        <w:rPr>
          <w:rFonts w:ascii="Times New Roman" w:eastAsia="Times New Roman" w:hAnsi="Times New Roman" w:cs="Times New Roman"/>
        </w:rPr>
        <w:t>организацию и проведение мероприятий по профилю направлений деятельности Центра;</w:t>
      </w:r>
    </w:p>
    <w:p w:rsidR="007D61F4" w:rsidRPr="00E3385F" w:rsidRDefault="00E3385F" w:rsidP="007D61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     </w:t>
      </w:r>
      <w:r w:rsidR="007D61F4" w:rsidRPr="00E3385F">
        <w:rPr>
          <w:rFonts w:ascii="Times New Roman" w:hAnsi="Times New Roman" w:cs="Times New Roman"/>
        </w:rPr>
        <w:t xml:space="preserve">осуществлять иные права, относящиеся к деятельности Центра и не </w:t>
      </w:r>
      <w:r w:rsidR="00A70A8E" w:rsidRPr="00E338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7D61F4" w:rsidRPr="00E3385F">
        <w:rPr>
          <w:rFonts w:ascii="Times New Roman" w:hAnsi="Times New Roman" w:cs="Times New Roman"/>
        </w:rPr>
        <w:t xml:space="preserve">противоречащие целям и видам деятельности образовательной </w:t>
      </w:r>
      <w:r w:rsidR="00A70A8E" w:rsidRPr="00E3385F">
        <w:rPr>
          <w:rFonts w:ascii="Times New Roman" w:hAnsi="Times New Roman" w:cs="Times New Roman"/>
        </w:rPr>
        <w:t xml:space="preserve">    </w:t>
      </w:r>
      <w:r w:rsidR="007D61F4" w:rsidRPr="00E3385F">
        <w:rPr>
          <w:rFonts w:ascii="Times New Roman" w:hAnsi="Times New Roman" w:cs="Times New Roman"/>
        </w:rPr>
        <w:t>организации, а также законодательству Российской Федерации.</w:t>
      </w:r>
    </w:p>
    <w:sectPr w:rsidR="007D61F4" w:rsidRPr="00E3385F" w:rsidSect="00E3385F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156A03"/>
    <w:multiLevelType w:val="multilevel"/>
    <w:tmpl w:val="8ED62EC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440026"/>
    <w:multiLevelType w:val="hybridMultilevel"/>
    <w:tmpl w:val="21947468"/>
    <w:lvl w:ilvl="0" w:tplc="3F66B74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C1"/>
    <w:rsid w:val="004D6E9B"/>
    <w:rsid w:val="00561BD2"/>
    <w:rsid w:val="00603DDF"/>
    <w:rsid w:val="00604B0D"/>
    <w:rsid w:val="0065708A"/>
    <w:rsid w:val="0068703B"/>
    <w:rsid w:val="00724F2C"/>
    <w:rsid w:val="007D61F4"/>
    <w:rsid w:val="00934BEB"/>
    <w:rsid w:val="00965345"/>
    <w:rsid w:val="009E1227"/>
    <w:rsid w:val="00A70A8E"/>
    <w:rsid w:val="00AC2B16"/>
    <w:rsid w:val="00AD2058"/>
    <w:rsid w:val="00B2026F"/>
    <w:rsid w:val="00B24C27"/>
    <w:rsid w:val="00C96712"/>
    <w:rsid w:val="00CE50C1"/>
    <w:rsid w:val="00CF746F"/>
    <w:rsid w:val="00D73058"/>
    <w:rsid w:val="00DE1CE9"/>
    <w:rsid w:val="00E3385F"/>
    <w:rsid w:val="00EB0547"/>
    <w:rsid w:val="00F551CE"/>
    <w:rsid w:val="00F66CCB"/>
    <w:rsid w:val="00F92A23"/>
    <w:rsid w:val="00FC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24C2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A70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24C2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A7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1273</Words>
  <Characters>7258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Директор                                                                        </vt:lpstr>
      <vt:lpstr>    Положение</vt:lpstr>
      <vt:lpstr>    1. Общие положения.                                                   </vt:lpstr>
      <vt:lpstr>    3.          Порядок управления Центром</vt:lpstr>
    </vt:vector>
  </TitlesOfParts>
  <Company>Home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7</cp:revision>
  <cp:lastPrinted>2019-06-25T19:46:00Z</cp:lastPrinted>
  <dcterms:created xsi:type="dcterms:W3CDTF">2019-06-19T11:13:00Z</dcterms:created>
  <dcterms:modified xsi:type="dcterms:W3CDTF">2019-06-25T19:48:00Z</dcterms:modified>
</cp:coreProperties>
</file>